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598" w:rsidRDefault="00C913E2" w:rsidP="00BA3598">
      <w:pPr>
        <w:pStyle w:val="tkNazvanie"/>
        <w:spacing w:before="0"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  Проект</w:t>
      </w:r>
    </w:p>
    <w:p w:rsidR="00C913E2" w:rsidRPr="00B06E28" w:rsidRDefault="00C913E2" w:rsidP="00BA3598">
      <w:pPr>
        <w:pStyle w:val="tkNazvanie"/>
        <w:spacing w:before="0"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C913E2" w:rsidRDefault="00BA3598" w:rsidP="00BA359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ПОЛОЖЕНИЕ</w:t>
      </w:r>
    </w:p>
    <w:p w:rsidR="00BA3598" w:rsidRPr="00B06E28" w:rsidRDefault="00BA3598" w:rsidP="00BA3598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о порядке проведения мониторинга соблюдения законодательства в сфере государственной гражданской службы и муниципальной службы в государственных органах и органах местного самоуправления Кыргызской Республики</w:t>
      </w:r>
    </w:p>
    <w:p w:rsidR="00BA3598" w:rsidRPr="00B06E28" w:rsidRDefault="00BA3598" w:rsidP="00BA3598">
      <w:pPr>
        <w:pStyle w:val="tkNazvanie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BA3598" w:rsidRDefault="00BA3598" w:rsidP="00BD4846">
      <w:pPr>
        <w:pStyle w:val="tkZagolovok2"/>
        <w:numPr>
          <w:ilvl w:val="0"/>
          <w:numId w:val="1"/>
        </w:numPr>
        <w:spacing w:before="0" w:after="0" w:line="240" w:lineRule="auto"/>
        <w:ind w:left="0" w:right="0" w:firstLine="0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F5045" w:rsidRPr="00B06E28" w:rsidRDefault="009F5045" w:rsidP="009F5045">
      <w:pPr>
        <w:pStyle w:val="tkZagolovok2"/>
        <w:spacing w:before="0" w:after="0" w:line="240" w:lineRule="auto"/>
        <w:ind w:left="72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BA3598" w:rsidRPr="00B06E28" w:rsidRDefault="00BA3598" w:rsidP="00BD4846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1. Настоящее Положение определяет условия и порядок проведения мониторинга в государственных органах и в органах местного самоуправления Кыргызской Республики (далее - госорганы и ОМСУ) по соблюдению ими законодательства Кыргызской Республики в сфере государственной гражданской службы и муниципальной службы</w:t>
      </w:r>
      <w:r w:rsidRPr="00B06E28">
        <w:rPr>
          <w:rFonts w:ascii="Times New Roman" w:hAnsi="Times New Roman" w:cs="Times New Roman"/>
          <w:b/>
          <w:sz w:val="28"/>
          <w:szCs w:val="28"/>
        </w:rPr>
        <w:t>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Действие настоящего Положения не распространяется на военнослужащих и сотрудников правоохранительных органов Кыргызской Республики, за исключением лиц, замещающих административные должности государственной гражданской службы.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557FB">
        <w:rPr>
          <w:rFonts w:ascii="Times New Roman" w:hAnsi="Times New Roman" w:cs="Times New Roman"/>
          <w:sz w:val="28"/>
          <w:szCs w:val="28"/>
        </w:rPr>
        <w:t>Проведение мониторинга соблюдения законодательства Кыргызской Республики в сфере государственной гражданской службы и муниципальной службы (далее - мониторинг) способствует повышению уровня и эффективности деятельности государственного органа по делам государственной службы и местного самоуправления (далее - уполномоченный государственный орган) по укреплению законности и предупреждения нарушений в сфере государственной гражданской службы и муниципальной службы, координации деятельности заместителей руководителей госорганов, курирующих кадровую работу, руководителей аппаратов и</w:t>
      </w:r>
      <w:proofErr w:type="gramEnd"/>
      <w:r w:rsidRPr="00B557FB">
        <w:rPr>
          <w:rFonts w:ascii="Times New Roman" w:hAnsi="Times New Roman" w:cs="Times New Roman"/>
          <w:sz w:val="28"/>
          <w:szCs w:val="28"/>
        </w:rPr>
        <w:t xml:space="preserve"> ответственных секретарей ОМСУ, а также усилению ответственности руководителей госорганов и ОМСУ по исполнению ими требований законодательства по вопросам государственной гражданской службы и муниципальной службы.</w:t>
      </w:r>
    </w:p>
    <w:p w:rsidR="00B64B8F" w:rsidRDefault="00B64B8F" w:rsidP="00BD4846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3598" w:rsidRDefault="00BA3598" w:rsidP="00BD4846">
      <w:pPr>
        <w:pStyle w:val="tkZagolovok2"/>
        <w:numPr>
          <w:ilvl w:val="0"/>
          <w:numId w:val="1"/>
        </w:numPr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Порядок проведения мониторинга</w:t>
      </w:r>
    </w:p>
    <w:p w:rsidR="009F5045" w:rsidRPr="00B06E28" w:rsidRDefault="009F5045" w:rsidP="00BD4846">
      <w:pPr>
        <w:pStyle w:val="tkZagolovok2"/>
        <w:spacing w:before="0" w:after="0" w:line="240" w:lineRule="auto"/>
        <w:ind w:left="72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3. Для проведения мониторинга соблюдения законодательства в сфере государственной гражданской службы и муниципальной службы приказом руководителя уполномоченного государственного органа ежегодно утверждается план мониторинга госорганов и ОМСУ. План мониторинга после утверждения в течение трех рабочих дней направляется в госорган и ОМСУ. Приказом руководителя </w:t>
      </w:r>
      <w:r w:rsidRPr="00B06E28">
        <w:rPr>
          <w:rFonts w:ascii="Times New Roman" w:hAnsi="Times New Roman" w:cs="Times New Roman"/>
          <w:sz w:val="28"/>
          <w:szCs w:val="28"/>
        </w:rPr>
        <w:lastRenderedPageBreak/>
        <w:t>уполномоченного государственного органа, согласно утвержденному плану мониторинга, создается рабочая комиссия, с установлением сроков проведения мониторинга. При проведении мониторинга в состав рабочей комиссии могут включаться сотрудники других госорганов и ОМСУ.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По поручению Президента Кыргызской Республики, Председателя Кабинета Министров Кыргызской Республики, а также на основании обращений граждан руководителем уполномоченного государственного органа может назначаться проведение внепланового мониторинга.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4. Перед подготовкой к проведению мониторинга членами рабочей комиссии составляется памятка (краткая инструкция) и изучаются справки результатов предыдущих мониторингов, если таковые проводились. 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Памятка содержит основные направления мониторинга и список документов, подлежащих представлению для изучения рабочей комиссии.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5. Руководитель рабочей комиссии проводит встречу с заместителем руководителя госоргана, курирующим кадровую работу, руководителем аппарата или ответственным секретарем, в его отсутствие - с руководством госоргана или</w:t>
      </w:r>
      <w:r w:rsidRPr="00B06E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E28">
        <w:rPr>
          <w:rFonts w:ascii="Times New Roman" w:hAnsi="Times New Roman" w:cs="Times New Roman"/>
          <w:sz w:val="28"/>
          <w:szCs w:val="28"/>
        </w:rPr>
        <w:t>ОМСУ для ознакомления с целью и задачами рабочей комиссии, а также решения организационных и других вопросов по созданию условий для ее работы.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Руководство госоргана или ОМСУ по запросу рабочей комиссии представляет документы, указанные в главе 3 настоящего Положения, и должно оказывать ей всестороннее содействие в проведении мониторинга. В случае отказа в предоставлении соответствующих документов и препятствования проведению мониторинга, рабочая комиссия информирует уполномоченный государственный орган для определения дальнейших действий.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6. В ходе мониторинга: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руководитель рабочей комиссии периодически проводит с руководством госоргана или ОМСУ встречи для обсуждения и получения разъяснений по всем возникающим вопросам в отношении проводимого мониторинга;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рабочая комиссия может проводить обсуждение вопросов с непосредственными исполнителями и руководителями структурных подразделений, а в случае необходимости - истребовать от них письменные объяснения.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7. По результатам проведения мониторинга в течение 10 рабочих дней составляется справка, в которой отражаются выявленные нарушения (с конкретными ссылками на документы), </w:t>
      </w:r>
      <w:r w:rsidRPr="00B06E28">
        <w:rPr>
          <w:rFonts w:ascii="Times New Roman" w:hAnsi="Times New Roman" w:cs="Times New Roman"/>
          <w:sz w:val="28"/>
          <w:szCs w:val="28"/>
        </w:rPr>
        <w:lastRenderedPageBreak/>
        <w:t>выводы рабочей комиссии по мониторингу и рекомендации по устранению нарушений в определенные сроки.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06E28">
        <w:rPr>
          <w:rFonts w:ascii="Times New Roman" w:hAnsi="Times New Roman" w:cs="Times New Roman"/>
          <w:sz w:val="28"/>
          <w:szCs w:val="28"/>
        </w:rPr>
        <w:t>К справке, представляемой руководству уполномоченного государственного органа, прилагаются копии соответствующих документов по выявленным нарушениям, а также письменное мнение (при наличии) руководителя госоргана или ОМСУ (заместителя руководителя госоргана, курирующего кадровую работу, руководителя аппарата, ответственного секретаря), о выводах и рекомендациях, указанных в справке.</w:t>
      </w:r>
      <w:proofErr w:type="gramEnd"/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57FB">
        <w:rPr>
          <w:rFonts w:ascii="Times New Roman" w:hAnsi="Times New Roman" w:cs="Times New Roman"/>
          <w:sz w:val="28"/>
          <w:szCs w:val="28"/>
        </w:rPr>
        <w:t>Справка, представляемая</w:t>
      </w:r>
      <w:r w:rsidR="00587346" w:rsidRPr="00B557FB">
        <w:rPr>
          <w:rFonts w:ascii="Times New Roman" w:hAnsi="Times New Roman" w:cs="Times New Roman"/>
          <w:sz w:val="28"/>
          <w:szCs w:val="28"/>
        </w:rPr>
        <w:t xml:space="preserve"> комиссией руководству</w:t>
      </w:r>
      <w:r w:rsidRPr="00B557FB">
        <w:rPr>
          <w:rFonts w:ascii="Times New Roman" w:hAnsi="Times New Roman" w:cs="Times New Roman"/>
          <w:sz w:val="28"/>
          <w:szCs w:val="28"/>
        </w:rPr>
        <w:t xml:space="preserve"> государственного органа, в течение 3 рабочих дней рассматривается руководителем, в его отсутствие заместителем руководителя госоргана, курирующим кадровую работу (руководителем аппарата) госоргана, руководителем ОМСУ, в его отсутствие - руководителем аппарата (ответственным секретарем).</w:t>
      </w:r>
      <w:r w:rsidRPr="00B06E28">
        <w:rPr>
          <w:rFonts w:ascii="Times New Roman" w:hAnsi="Times New Roman" w:cs="Times New Roman"/>
          <w:sz w:val="28"/>
          <w:szCs w:val="28"/>
        </w:rPr>
        <w:t xml:space="preserve"> При этом</w:t>
      </w:r>
      <w:proofErr w:type="gramStart"/>
      <w:r w:rsidRPr="00B06E2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06E28">
        <w:rPr>
          <w:rFonts w:ascii="Times New Roman" w:hAnsi="Times New Roman" w:cs="Times New Roman"/>
          <w:sz w:val="28"/>
          <w:szCs w:val="28"/>
        </w:rPr>
        <w:t xml:space="preserve"> в случае несогласия с выводами рабочей комиссии, они могут представить письменное обоснование. Если справка не рассмотрена в установленные сроки, уполномоченный государственный орган вправе </w:t>
      </w:r>
      <w:proofErr w:type="gramStart"/>
      <w:r w:rsidRPr="00B06E28">
        <w:rPr>
          <w:rFonts w:ascii="Times New Roman" w:hAnsi="Times New Roman" w:cs="Times New Roman"/>
          <w:sz w:val="28"/>
          <w:szCs w:val="28"/>
        </w:rPr>
        <w:t>разместить справку</w:t>
      </w:r>
      <w:proofErr w:type="gramEnd"/>
      <w:r w:rsidRPr="00B06E28">
        <w:rPr>
          <w:rFonts w:ascii="Times New Roman" w:hAnsi="Times New Roman" w:cs="Times New Roman"/>
          <w:sz w:val="28"/>
          <w:szCs w:val="28"/>
        </w:rPr>
        <w:t xml:space="preserve"> на своем официальном сайте.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По результатам проведенного мониторинга руководитель рабочей комиссии по проведению мониторинга соблюдения законодательства в сфере государственной гражданской службы и муниципальной службы вправе внести предложение руководству госоргана или ОМСУ о применении мер дисциплинарного взыскания либо поощрения (нематериальной мотивации) в отношении сотрудников госоргана или ОМСУ.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8. После ознакомления со справкой лиц, указанных в пункте 7 настоящего Положения, справка в течение 3 рабочих дней направляется в установленном порядке в госорган или ОМСУ для сведения и устранения выявленных нарушений (при их наличии).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9. По итогам мониторинга уполномоченный государственный орган имеет право провести повторный мониторинг исполнения рекомендаций только по истечении одного месяца с момента направления справки в госорган или ОМСУ.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10. В случае неисполнения руководством госоргана или ОМСУ рекомендаций по устранению выявленных нарушений уполномоченный государственный орган вправе направить соответствующую информацию в Администрацию Президента Кыргызской Республики, Кабинет Министров Кыргызской Республики, Генеральную прокуратуру Кыргызской Республики, Счетную палату Кыргызской Республики и другие государственные органы по принадлежности.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11.  Материалы о проведенных мониторингах госорганов и ОМСУ систематизируются и хранятся в службе делопроизводства, а </w:t>
      </w:r>
      <w:r w:rsidRPr="00B06E28">
        <w:rPr>
          <w:rFonts w:ascii="Times New Roman" w:hAnsi="Times New Roman" w:cs="Times New Roman"/>
          <w:sz w:val="28"/>
          <w:szCs w:val="28"/>
        </w:rPr>
        <w:lastRenderedPageBreak/>
        <w:t>копии - в уполномоченных структурных подразделениях уполномоченного государственного органа.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12. Результаты проведенного мониторинга по соблюдению законодательства в сфере государственной гражданской службы и муниципальной службы в госорганах и ОМСУ в установленном по</w:t>
      </w:r>
      <w:r w:rsidR="001F1CE0">
        <w:rPr>
          <w:rFonts w:ascii="Times New Roman" w:hAnsi="Times New Roman" w:cs="Times New Roman"/>
          <w:sz w:val="28"/>
          <w:szCs w:val="28"/>
        </w:rPr>
        <w:t>рядке размещаются на веб-сайте</w:t>
      </w:r>
      <w:r w:rsidR="00510B92">
        <w:rPr>
          <w:rFonts w:ascii="Times New Roman" w:hAnsi="Times New Roman" w:cs="Times New Roman"/>
          <w:sz w:val="28"/>
          <w:szCs w:val="28"/>
        </w:rPr>
        <w:t xml:space="preserve"> </w:t>
      </w:r>
      <w:r w:rsidR="00510B92" w:rsidRPr="00B557FB">
        <w:rPr>
          <w:rFonts w:ascii="Times New Roman" w:hAnsi="Times New Roman" w:cs="Times New Roman"/>
          <w:sz w:val="28"/>
          <w:szCs w:val="28"/>
        </w:rPr>
        <w:t>либо</w:t>
      </w:r>
      <w:r w:rsidR="00510B92">
        <w:rPr>
          <w:rFonts w:ascii="Times New Roman" w:hAnsi="Times New Roman" w:cs="Times New Roman"/>
          <w:sz w:val="28"/>
          <w:szCs w:val="28"/>
        </w:rPr>
        <w:t xml:space="preserve"> </w:t>
      </w:r>
      <w:r w:rsidRPr="00B06E28">
        <w:rPr>
          <w:rFonts w:ascii="Times New Roman" w:hAnsi="Times New Roman" w:cs="Times New Roman"/>
          <w:sz w:val="28"/>
          <w:szCs w:val="28"/>
        </w:rPr>
        <w:t>публикуются в газете уполномоченного государственного органа.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13. Срок проведения мониторинга определяется в зависимости от штатной численности и территориальных особенностей структуры управления госоргана, ОМСУ и не должен превышать месячный срок</w:t>
      </w:r>
      <w:r w:rsidRPr="00B06E28">
        <w:rPr>
          <w:rFonts w:ascii="Times New Roman" w:hAnsi="Times New Roman" w:cs="Times New Roman"/>
          <w:b/>
          <w:sz w:val="28"/>
          <w:szCs w:val="28"/>
        </w:rPr>
        <w:t>.</w:t>
      </w:r>
    </w:p>
    <w:p w:rsidR="00B64B8F" w:rsidRDefault="00B64B8F" w:rsidP="00BD4846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3598" w:rsidRDefault="00BA3598" w:rsidP="00BD4846">
      <w:pPr>
        <w:pStyle w:val="tkZagolovok2"/>
        <w:numPr>
          <w:ilvl w:val="0"/>
          <w:numId w:val="1"/>
        </w:numPr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Основные направления мониторинга</w:t>
      </w:r>
    </w:p>
    <w:p w:rsidR="009F5045" w:rsidRPr="00B06E28" w:rsidRDefault="009F5045" w:rsidP="00BD4846">
      <w:pPr>
        <w:pStyle w:val="tkZagolovok2"/>
        <w:spacing w:before="0" w:after="0" w:line="240" w:lineRule="auto"/>
        <w:ind w:left="720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14. Общая информация о госоргане и ОМСУ, управленческие документы.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структура и штатное расписание госоргана и ОМСУ;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приведение предельной штатной численности служащих управленческих структур и наименований государственных и муниципальных должностей в соответствие с законодательством Кыргызской Республики.</w:t>
      </w:r>
    </w:p>
    <w:p w:rsidR="00BA3598" w:rsidRPr="00B06E28" w:rsidRDefault="00B557FB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BA3598" w:rsidRPr="00B06E28">
        <w:rPr>
          <w:rFonts w:ascii="Times New Roman" w:hAnsi="Times New Roman" w:cs="Times New Roman"/>
          <w:sz w:val="28"/>
          <w:szCs w:val="28"/>
        </w:rPr>
        <w:t>Состояние работы госоргана и ОМСУ с резервом кадров, а также по назначению на вакантные административные должности из резерва кадров и в порядке ротации в соответствии с законодательством Кыргызской Республики о государственной гражданской службе и муниципальной службе.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материалы по проведенным открытым конкурсам для зачисления в резерв кадров на замещение административных должностей;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приказы руководителя госоргана или ОМСУ о зачислении лиц в резерв кадров;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назначения на вакантные административные должности в госоргане и ОМСУ из резерва кадров;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- назначения в порядке ротации. 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16. Состояние дел по развитию государственных гражданских служащих и муниципальных служащих (далее - служащие).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наличие комплекса мер, направленных на карьерный рост служащих;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- наличие утвержденной годовой программы </w:t>
      </w:r>
      <w:proofErr w:type="gramStart"/>
      <w:r w:rsidRPr="00B06E28">
        <w:rPr>
          <w:rFonts w:ascii="Times New Roman" w:hAnsi="Times New Roman" w:cs="Times New Roman"/>
          <w:sz w:val="28"/>
          <w:szCs w:val="28"/>
        </w:rPr>
        <w:t>обучения служащих по общему</w:t>
      </w:r>
      <w:proofErr w:type="gramEnd"/>
      <w:r w:rsidRPr="00B06E28">
        <w:rPr>
          <w:rFonts w:ascii="Times New Roman" w:hAnsi="Times New Roman" w:cs="Times New Roman"/>
          <w:sz w:val="28"/>
          <w:szCs w:val="28"/>
        </w:rPr>
        <w:t xml:space="preserve"> и по ведомственному направлению при наличии финансирования;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lastRenderedPageBreak/>
        <w:t>- прохождение обучения служащими не менее одного раза в 3 года в соответствии с законодательством Кыргызской Республики;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наличие приказов о направлении служащих на краткосрочное, среднесрочное и долгосрочное обучение;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наличие базы данных служащих, прошедших обучение за счет средств доноров.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17. Организация работы госоргана и ОМСУ по присвоению классных чинов служащим в соответствии с законодательством Кыргызской Республики о государственной гражданской службе и муниципальной службе.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соответствие присвоенных классных чинов занимаемой должности и своевременное внесение в трудовую книжку записи о присвоенном классном чине;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правильность и своевременность присвоения служащим классного чина.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18. Состояние исполнительской и трудовой дисциплины, наличие примененных мер поощрения и взысканий к служащим в соответствии с законодательством Кыргызской Республики о государственной гражданской службе и муниципальной службе.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вопросы внутреннего трудового распорядка;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приказы о поощрениях служащих;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материалы проведенных служебных расследований;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приказы о наложении дисциплинарных взысканий;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анализ сведений по дисциплинарным взысканиям.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19. Состояние работы по исчислению стажа государственной службы и муниципальной службы для выплаты надбавок к должностному окладу за выслугу лет государственным служащим и муниципальным служащим.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протоколы заседания комиссии по установлению трудового стажа на государственной службе и муниципальной службе;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приказы о начислении надбавок за выслугу лет к должностным окладам государственных служащих и муниципальных служащих.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20. Состояние работы госоргана или ОМСУ по внедрению современных технологий управления.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06E28">
        <w:rPr>
          <w:rFonts w:ascii="Times New Roman" w:hAnsi="Times New Roman" w:cs="Times New Roman"/>
          <w:bCs/>
          <w:sz w:val="28"/>
          <w:szCs w:val="28"/>
        </w:rPr>
        <w:t>- работа госоргана или ОМСУ с автоматизированной информационной системой «</w:t>
      </w:r>
      <w:r w:rsidRPr="00B06E28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B06E28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B06E28">
        <w:rPr>
          <w:rFonts w:ascii="Times New Roman" w:hAnsi="Times New Roman" w:cs="Times New Roman"/>
          <w:bCs/>
          <w:sz w:val="28"/>
          <w:szCs w:val="28"/>
          <w:lang w:val="en-US"/>
        </w:rPr>
        <w:t>kyzmat</w:t>
      </w:r>
      <w:proofErr w:type="spellEnd"/>
      <w:r w:rsidRPr="00B06E28">
        <w:rPr>
          <w:rFonts w:ascii="Times New Roman" w:hAnsi="Times New Roman" w:cs="Times New Roman"/>
          <w:bCs/>
          <w:sz w:val="28"/>
          <w:szCs w:val="28"/>
        </w:rPr>
        <w:t>»;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06E28">
        <w:rPr>
          <w:rFonts w:ascii="Times New Roman" w:hAnsi="Times New Roman" w:cs="Times New Roman"/>
          <w:bCs/>
          <w:sz w:val="28"/>
          <w:szCs w:val="28"/>
        </w:rPr>
        <w:t>- общее функционирование системы электронного документооборота в госоргане или ОМСУ;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06E28">
        <w:rPr>
          <w:rFonts w:ascii="Times New Roman" w:hAnsi="Times New Roman" w:cs="Times New Roman"/>
          <w:bCs/>
          <w:sz w:val="28"/>
          <w:szCs w:val="28"/>
        </w:rPr>
        <w:t>- веб сайт госоргана или ОМСУ.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21. Соблюдение норм этики служащими в госоргане и ОМСУ.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lastRenderedPageBreak/>
        <w:t>Мониторинг соблюдения норм этики служащими включает в себя: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соблюдение в госоргане или ОМСУ Кодекса этики государственных и муниципальных служащих Кыргызской Республики;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количество проведенных заседаний комиссии по этике и анализ выявленных нарушений норм этики служащими госоргана или ОМСУ и принятых по ним мер;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- анализ деятельности комиссии по этике </w:t>
      </w:r>
      <w:r w:rsidRPr="00B06E28">
        <w:rPr>
          <w:rFonts w:ascii="Times New Roman" w:hAnsi="Times New Roman" w:cs="Times New Roman"/>
          <w:bCs/>
          <w:sz w:val="28"/>
          <w:szCs w:val="28"/>
        </w:rPr>
        <w:t>по реализации Закона Кыргызской Республики «О конфликте интересов».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22. Состояние работы по аттестации государственных гражданских служащих и муниципальных служащих.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материалы по аттестации;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наличие обращений в связи с несогласием с итогами аттестации.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23. Наличие информации о лицах, освобожденных с государственной гражданской службы и муниципальной службы по отрицательным основаниям, возмещение материального ущерба, причиненного служащими.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уведомления об освобождении служащих по отрицательным основаниям, направленные в уполномоченный государственный орган;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факты нанесения служащими материального ущерба государству.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24. Соответствие служащих квалификационным требованиям к группам административных государственных и муниципальных должностей, устанавливаемым в соответствии с законодательством Кыргызской Республики.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соответствие служащего уровню и профилю профессионального образования, с учетом категории и группы административных государственных гражданских должностей и административных муниципальных должностей, стажу и опыту работы по специальности и соответствующим профессиональным навыкам.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25. Состояние службы управления персоналом.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1) при проведении мониторинга состояния службы управления персоналом рабочая комиссия изучает:</w:t>
      </w:r>
    </w:p>
    <w:p w:rsidR="00BD4846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обеспеченность сейфом для хранения личных дел, наличие архива госоргана и ОМСУ;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06E28">
        <w:rPr>
          <w:rFonts w:ascii="Times New Roman" w:hAnsi="Times New Roman" w:cs="Times New Roman"/>
          <w:sz w:val="28"/>
          <w:szCs w:val="28"/>
        </w:rPr>
        <w:lastRenderedPageBreak/>
        <w:t>- порядок ведения личных дел служащих согласно требованиям законодательства Кыргызской Республики о государственной гражданской службе и муниципальной службе;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соответствие количества личных дел штатной численности служащих;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06E28">
        <w:rPr>
          <w:rFonts w:ascii="Times New Roman" w:hAnsi="Times New Roman" w:cs="Times New Roman"/>
          <w:sz w:val="28"/>
          <w:szCs w:val="28"/>
        </w:rPr>
        <w:t>- наличие в личном деле следующих документов: внутренняя опись документов, материалы резерва кадров, направление или представление, анкета, личный листок по учету кадров, автобиография, копии документов об образовании, выписки из приказов о назначении, перемещении, увольнении (копии записок о приеме, переводе, увольнении);</w:t>
      </w:r>
      <w:proofErr w:type="gramEnd"/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соответствие записей в личном листке по учету кадров о выполняемой работе записям в трудовой книжке;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наличие письменных обязатель</w:t>
      </w:r>
      <w:proofErr w:type="gramStart"/>
      <w:r w:rsidRPr="00B06E28">
        <w:rPr>
          <w:rFonts w:ascii="Times New Roman" w:hAnsi="Times New Roman" w:cs="Times New Roman"/>
          <w:sz w:val="28"/>
          <w:szCs w:val="28"/>
        </w:rPr>
        <w:t>ств сл</w:t>
      </w:r>
      <w:proofErr w:type="gramEnd"/>
      <w:r w:rsidRPr="00B06E28">
        <w:rPr>
          <w:rFonts w:ascii="Times New Roman" w:hAnsi="Times New Roman" w:cs="Times New Roman"/>
          <w:sz w:val="28"/>
          <w:szCs w:val="28"/>
        </w:rPr>
        <w:t>ужащих в соответствии с Законом Кыргызской Республики "О противодействии коррупции";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 xml:space="preserve">- проводимую работу по сбору и хранению деклараций о личных (частных) интересах в целях </w:t>
      </w:r>
      <w:r w:rsidRPr="00B06E28">
        <w:rPr>
          <w:rFonts w:ascii="Times New Roman" w:hAnsi="Times New Roman" w:cs="Times New Roman"/>
          <w:bCs/>
          <w:sz w:val="28"/>
          <w:szCs w:val="28"/>
        </w:rPr>
        <w:t>соблюдения норм Закона Кыргызской Республики «О конфликте интересов».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2) ведение трудовых книжек служащих: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соответствие количества трудовых книжек фактической численности служащих;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06E28">
        <w:rPr>
          <w:rFonts w:ascii="Times New Roman" w:hAnsi="Times New Roman" w:cs="Times New Roman"/>
          <w:sz w:val="28"/>
          <w:szCs w:val="28"/>
        </w:rPr>
        <w:t>- наличие книги учета движения трудовых книжек и вкладышей к ним, в которой регистрируются все трудовые книжки, принятые от работников при поступлении на работу, а также трудовых книжек и вкладышей к ним, с указанием серии и номера, выданных работникам, поступившим на государственную гражданскую службу и муниципальную службу (на работу) впервые;</w:t>
      </w:r>
      <w:proofErr w:type="gramEnd"/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наличие даты и росписи уволенного служащего о возвращении ему трудовой книжки;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своевременность и правильность заполнения трудовой книжки (соответствие записи тексту приказа (распоряжения, постановления) руководителя госоргана и ОМСУ, формулировок и ссылок на соответствующие пункты и статьи законодательства);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соответствие правил и условий хранения трудовых книжек и личных дел служащих порядку, установленному законодательством Кыргызской Республики;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3) при проведении мониторинга деятельности госоргана или ОМСУ ведется работа по изучению предоставленных уполномоченному государственному органу сведений по формам отчетности, в порядке, установленном законодательством Кыргызской Республики.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26. Деятельность госоргана и ОМСУ по работе с обращениями граждан.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Рабочей комиссией изучаются: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lastRenderedPageBreak/>
        <w:t>1) организация и состояние в госоргане или ОМСУ работы по рассмотрению обращений граждан: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наличие фактов нарушения законодательства со стороны служащих, выявленных на основании поданных обращений граждан и публикаций в средствах массовой информации;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соблюдение сроков рассмотрения обращений граждан и обоснованность принятых по ним решений;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организация приема граждан по личным вопросам руководством госоргана или ОМСУ, наличие соответствующих записей в журнале приема граждан, графика приема посетителей и постоянного дежурства по их приему;</w:t>
      </w:r>
    </w:p>
    <w:p w:rsidR="00BA3598" w:rsidRPr="00B06E2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анализ работы "телефона доверия", общественной приемной госоргана или ОМСУ. Освещение данной деятельности госоргана или ОМСУ в средствах массовой информации и на официальном сайте госоргана или ОМСУ;</w:t>
      </w:r>
    </w:p>
    <w:p w:rsidR="00BA3598" w:rsidRPr="00BA3598" w:rsidRDefault="00BA3598" w:rsidP="00BD484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06E28">
        <w:rPr>
          <w:rFonts w:ascii="Times New Roman" w:hAnsi="Times New Roman" w:cs="Times New Roman"/>
          <w:sz w:val="28"/>
          <w:szCs w:val="28"/>
        </w:rPr>
        <w:t>- соблюдение сроков их рассмотрения и обоснованность принятых по ним решений.</w:t>
      </w:r>
    </w:p>
    <w:p w:rsidR="00B554F2" w:rsidRPr="00BA3598" w:rsidRDefault="00B554F2" w:rsidP="00BA3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598" w:rsidRPr="00BA3598" w:rsidRDefault="00BA35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A3598" w:rsidRPr="00BA3598" w:rsidSect="00B557FB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E94" w:rsidRDefault="005F1E94" w:rsidP="00B557FB">
      <w:pPr>
        <w:spacing w:after="0" w:line="240" w:lineRule="auto"/>
      </w:pPr>
      <w:r>
        <w:separator/>
      </w:r>
    </w:p>
  </w:endnote>
  <w:endnote w:type="continuationSeparator" w:id="0">
    <w:p w:rsidR="005F1E94" w:rsidRDefault="005F1E94" w:rsidP="00B5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8090572"/>
      <w:docPartObj>
        <w:docPartGallery w:val="Page Numbers (Bottom of Page)"/>
        <w:docPartUnique/>
      </w:docPartObj>
    </w:sdtPr>
    <w:sdtEndPr/>
    <w:sdtContent>
      <w:p w:rsidR="00B557FB" w:rsidRDefault="00B557F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846">
          <w:rPr>
            <w:noProof/>
          </w:rPr>
          <w:t>6</w:t>
        </w:r>
        <w:r>
          <w:fldChar w:fldCharType="end"/>
        </w:r>
      </w:p>
    </w:sdtContent>
  </w:sdt>
  <w:p w:rsidR="00B557FB" w:rsidRDefault="00B557F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E94" w:rsidRDefault="005F1E94" w:rsidP="00B557FB">
      <w:pPr>
        <w:spacing w:after="0" w:line="240" w:lineRule="auto"/>
      </w:pPr>
      <w:r>
        <w:separator/>
      </w:r>
    </w:p>
  </w:footnote>
  <w:footnote w:type="continuationSeparator" w:id="0">
    <w:p w:rsidR="005F1E94" w:rsidRDefault="005F1E94" w:rsidP="00B55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92289"/>
    <w:multiLevelType w:val="hybridMultilevel"/>
    <w:tmpl w:val="D950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37"/>
    <w:rsid w:val="001F1CE0"/>
    <w:rsid w:val="0021406B"/>
    <w:rsid w:val="002C4270"/>
    <w:rsid w:val="00510B92"/>
    <w:rsid w:val="00587346"/>
    <w:rsid w:val="005F1E94"/>
    <w:rsid w:val="009762F1"/>
    <w:rsid w:val="009F5045"/>
    <w:rsid w:val="00B06E28"/>
    <w:rsid w:val="00B554F2"/>
    <w:rsid w:val="00B557FB"/>
    <w:rsid w:val="00B64B8F"/>
    <w:rsid w:val="00BA3598"/>
    <w:rsid w:val="00BD4846"/>
    <w:rsid w:val="00C913E2"/>
    <w:rsid w:val="00CB5737"/>
    <w:rsid w:val="00E34F54"/>
    <w:rsid w:val="00F4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A359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BA359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A35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0B9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B92"/>
    <w:rPr>
      <w:rFonts w:ascii="Arial" w:hAnsi="Arial" w:cs="Arial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7FB"/>
  </w:style>
  <w:style w:type="paragraph" w:styleId="a7">
    <w:name w:val="footer"/>
    <w:basedOn w:val="a"/>
    <w:link w:val="a8"/>
    <w:uiPriority w:val="99"/>
    <w:unhideWhenUsed/>
    <w:rsid w:val="00B5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A359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BA359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A35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10B9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B92"/>
    <w:rPr>
      <w:rFonts w:ascii="Arial" w:hAnsi="Arial" w:cs="Arial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7FB"/>
  </w:style>
  <w:style w:type="paragraph" w:styleId="a7">
    <w:name w:val="footer"/>
    <w:basedOn w:val="a"/>
    <w:link w:val="a8"/>
    <w:uiPriority w:val="99"/>
    <w:unhideWhenUsed/>
    <w:rsid w:val="00B5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2290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Elnura M. Turusbekova</dc:creator>
  <cp:lastModifiedBy>user 2</cp:lastModifiedBy>
  <cp:revision>8</cp:revision>
  <cp:lastPrinted>2021-12-10T09:35:00Z</cp:lastPrinted>
  <dcterms:created xsi:type="dcterms:W3CDTF">2021-12-02T04:25:00Z</dcterms:created>
  <dcterms:modified xsi:type="dcterms:W3CDTF">2021-12-10T09:36:00Z</dcterms:modified>
</cp:coreProperties>
</file>